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E7" w:rsidRDefault="001179E7" w:rsidP="00095C97"/>
    <w:p w:rsidR="001179E7" w:rsidRPr="001179E7" w:rsidRDefault="001179E7" w:rsidP="001179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179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Профилактика ВИЧ-инфекции среди молодежи: информированность, ответственность и здоровье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ВИЧ-инфекция остается одной из актуальных проблем общественного здравоохранения. Сегодня профилактика ВИЧ основывается не на страхе и запугивании, а на достоверной информации, ответственном отношении к собственному здоровью, своевременном тестировании и доступности медицинской и психологической помощи.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Казахстане сохраняется концентрированная стадия эпидемии ВИЧ-инфекции. По данным Министерства здравоохранения Республики Казахстан, распространенность ВИЧ среди населения в возрасте 15–49 лет составляет около 0,3%. В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Мангистауской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данный показатель составляет около 0,13%.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внимание в профилактической работе уделяется молодежи. За 6 месяцев 2026 года в Казахстане среди лиц в возрасте от 15 до 29 лет зарегистрировано 267 новых случаев ВИЧ-инфекции, что составляет 15,6% от общего количества выявленных случаев. В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Мангистауской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за аналогичный период среди молодежи данной возрастной группы зарегистрировано 8 случаев, что составляет 25% от общего количества выявленных случаев в области за 6 месяцев 2026 года.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показатели подчеркивают необходимость продолжения системной профилактической работы среди молодежи, повышения уровня информированности о путях передачи ВИЧ и способах профилактики, а также формирования ответственного отношения к своему здоровью.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179E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Профилактика начинается с достоверной информации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Важную роль в предупреждении распространения ВИЧ-инфекции играет своевременное информирование населения. Молодые люди должны знать, как передается ВИЧ, какие существуют эффективные методы профилактики, где можно пройти тестирование и получить квалифицированную консультацию.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необходимо помнить: ВИЧ не передается при обычном бытовом общении, рукопожатиях, объятиях, совместном использовании посуды или при нахождении рядом с человеком, живущим с ВИЧ. Распространение достоверной информации помогает не только снизить риск инфицирования, но и противостоять стигматизации и дискриминации.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подход к профилактике также предусматривает формирование навыков ответственного поведения, профилактику инфекций, передающихся половым путем, регулярное тестирование на ВИЧ и своевременное обращение за медицинской помощью.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179E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Совместная работа специалистов и молодежи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Мангистауской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профилактическая работа проводится во взаимодействии медицинских организаций, молодежных центров здоровья и других заинтересованных организаций.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6 месяцев 2026 года специалистами областного центра по профилактике ВИЧ-инфекции по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Мангистауской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совместно с молодежными центрами здоровья и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Мангистауским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областным центром формирования здорового образа жизни проведено 74 профилактических мероприятия. Информационно-разъяснительной работой охвачено 4606 молодых людей в возрасте от 15 до 29 лет.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проведенных мероприятий 189 человек прошли экспресс-тестирование на ВИЧ-инфекцию, распространено 5223 информационно-образовательных материала. Информация о профилактических мероприятиях также размещалась в средствах массовой информации.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Значительная работа проводится и непосредственно в молодежных центрах здоровья области. Профилактическими мероприятиями охвачено 6717 молодых людей. Экспресс-тестирование на ВИЧ прошли 253 человека. Кроме того, 7105 человек получили консультации профильных специалистов — уролога, </w:t>
      </w:r>
      <w:proofErr w:type="spellStart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ювенолога</w:t>
      </w:r>
      <w:proofErr w:type="spellEnd"/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педиатра и психолога.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работа позволяет не только повысить уровень информированности молодежи, но и создать условия для своевременного получения медицинской и психологической помощи.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179E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направления профилактики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профилактика ВИЧ-инфекции должна носить комплексный характер и включать образовательные, медицинские, психологические и социальные меры.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основным направлениям относятся: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информированности населения о ВИЧ-инфекции, путях ее передачи и методах профилактики;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ответственного отношения к собственному здоровью;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инфекций, передающихся половым путем;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важности своевременного тестирования на ВИЧ;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лекций, тренингов и интерактивных занятий для молодежи;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безопасного и ответственного поведения;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волонтеров и равных консультантов;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психологической и социальной поддержки;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конфиденциальности при обращении за медицинской помощью и тестировании;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доступности медицинских и консультативных услуг для молодежи;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медицинских организаций, образовательных учреждений, неправительственных организаций и молодежных объединений;</w:t>
      </w:r>
    </w:p>
    <w:p w:rsidR="001179E7" w:rsidRPr="001179E7" w:rsidRDefault="001179E7" w:rsidP="001179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стигматизации и дискриминации людей, живущих с ВИЧ.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значение имеет использование современных каналов коммуникации. Социальные сети, цифровые образовательные ресурсы и молодежные информационные площадки позволяют оперативно доносить до молодых людей достоверную информацию о профилактике ВИЧ и формировать ответственное отношение к своему здоровью.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179E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Здоровье молодежи — общая ответственность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ВИЧ-инфекции — это не разовая информационная кампания, а постоянная работа, требующая участия медицинских специалистов, педагогов, родителей, общественных организаций и самой молодежи.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 создавать среду, в которой молодой человек может получить достоверную информацию, задать специалисту волнующий его вопрос, пройти необходимое обследование и получить помощь без страха осуждения.</w:t>
      </w:r>
    </w:p>
    <w:p w:rsidR="001179E7" w:rsidRP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здорового образа жизни начинается с ответственного отношения к себе и своему будущему. Своевременное тестирование, профилактика, медицинская грамотность и забота о собственном здоровье помогают сохранить здоровье и предотвратить новые случаи ВИЧ-инфекции.</w:t>
      </w:r>
    </w:p>
    <w:p w:rsidR="001179E7" w:rsidRDefault="001179E7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7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молодежи есть возможность получать квалифицированную помощь и консультации в молодежных центрах здоровья. Важно не откладывать заботу о своем здоровье и помнить: </w:t>
      </w:r>
      <w:r w:rsidRPr="001179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знания, ответственность и своевременное обращение за помощью — важнейшие составляющие профилактики ВИЧ-инфекции.</w:t>
      </w:r>
    </w:p>
    <w:p w:rsidR="004949CA" w:rsidRDefault="004949CA" w:rsidP="00117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49CA" w:rsidRPr="004949CA" w:rsidRDefault="004949CA" w:rsidP="004949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арасында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ақпараттану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жауапкершілі</w:t>
      </w:r>
      <w:proofErr w:type="gram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</w:t>
      </w:r>
      <w:proofErr w:type="gram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әне</w:t>
      </w:r>
      <w:proofErr w:type="spellEnd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денсаулық</w:t>
      </w:r>
      <w:proofErr w:type="spellEnd"/>
    </w:p>
    <w:p w:rsidR="004949CA" w:rsidRPr="004949CA" w:rsidRDefault="004949CA" w:rsidP="004949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өзекті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қорқыту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үрейге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өтуге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қолжетімді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шоғырланған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сақталуда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министрлігінің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мәліметінше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15–49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аралығындағы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ғындар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0,3%-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Маңғыстау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еткіш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0,13%-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бөлінеді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2026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15–29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аралығындағы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267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қталған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15,6%-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Маңғыстау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жалғастырудың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тәсілдері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ыздылығын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дұ</w:t>
      </w:r>
      <w:proofErr w:type="gram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рыс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ақпараттан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басталады</w:t>
      </w:r>
      <w:proofErr w:type="spellEnd"/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таралуын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болдырмауда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атқарады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өтуге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құшақтасу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ыдысты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сүріп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жатқан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берілмейтіні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инфекция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жұқтыру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қаупін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азайтып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қоймай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стигматизация 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кемсітушілікке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тұру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жыныстық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жүгінуді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қамтиды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Мамандар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мен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жастардың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бірлескен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жұмысы</w:t>
      </w:r>
      <w:proofErr w:type="spellEnd"/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Маңғыстау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орталықтары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мүдделі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йымдармен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Маңғыстау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орталықтарымен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Маңғыстау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салауатты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бірлесіп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74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-шара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Ақпараттық-түсіндіру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15–29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4606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Өткізілген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189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экспресс-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тт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5223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ақпараттық-білім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материалы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таратылды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бұқаралық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орталықтарында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қымды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жүргізілуде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6717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253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экспресс-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7105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бейінді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уролог,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ювенолог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педиа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арттырып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қоймай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Профилактиканың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негізгі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</w:t>
      </w:r>
      <w:proofErr w:type="gram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ғыттары</w:t>
      </w:r>
      <w:proofErr w:type="spellEnd"/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қамтуы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бағ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ыттар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жыныстық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берілетін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* АИТ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spellStart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өтудің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маңыздылығы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тренингтер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волонтерлер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ң-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теңімен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берушілерді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көмекке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жү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іну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құпиялылықты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қолжетімділігін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үкіметтік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АИТВ-мен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сүретін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стигматизац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кемсітуге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ыз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желілер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алаңдар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АИТВ-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жеткізуге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алыптастыруға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Жастардың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денсаулығы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ортақ</w:t>
      </w:r>
      <w:proofErr w:type="spellEnd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жауапкершілі</w:t>
      </w:r>
      <w:proofErr w:type="gramStart"/>
      <w:r w:rsidRPr="004949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spellEnd"/>
      <w:proofErr w:type="gramEnd"/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реттік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науқан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өздерінің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толғандырған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сұрағын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қойып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тексеруден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айыптаудан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қорықпай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4949CA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Салауатты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салтын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қараудан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профилактика,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денсаулықты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АИТВ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инфекциясының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жағдайларыны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49CA" w:rsidRPr="001179E7" w:rsidRDefault="004949CA" w:rsidP="00494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Бүгінде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жастардың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орталықтарынан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мүмкіндігі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proofErr w:type="gram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49C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кейінге</w:t>
      </w:r>
      <w:proofErr w:type="spellEnd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қалдырмау</w:t>
      </w:r>
      <w:proofErr w:type="spellEnd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="00847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Білім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жауапкершілі</w:t>
      </w:r>
      <w:proofErr w:type="gram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spellEnd"/>
      <w:proofErr w:type="gram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көмекке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уақтылы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жүгіну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 АИТВ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инфекциясының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алдын</w:t>
      </w:r>
      <w:proofErr w:type="spellEnd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алуд</w:t>
      </w:r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ың</w:t>
      </w:r>
      <w:proofErr w:type="spellEnd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маңызды</w:t>
      </w:r>
      <w:proofErr w:type="spellEnd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құрамдас</w:t>
      </w:r>
      <w:proofErr w:type="spellEnd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бөліктері</w:t>
      </w:r>
      <w:proofErr w:type="spellEnd"/>
      <w:r w:rsidR="008475AE" w:rsidRPr="008475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179E7" w:rsidRPr="00661C14" w:rsidRDefault="00661C14" w:rsidP="00095C97">
      <w:pPr>
        <w:rPr>
          <w:rFonts w:ascii="Times New Roman" w:hAnsi="Times New Roman" w:cs="Times New Roman"/>
          <w:b/>
          <w:sz w:val="24"/>
          <w:szCs w:val="24"/>
        </w:rPr>
      </w:pPr>
      <w:r w:rsidRPr="00661C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C14">
        <w:rPr>
          <w:rFonts w:ascii="Times New Roman" w:hAnsi="Times New Roman" w:cs="Times New Roman"/>
          <w:b/>
          <w:sz w:val="24"/>
          <w:szCs w:val="24"/>
        </w:rPr>
        <w:t xml:space="preserve">Врач эпидемиолог  </w:t>
      </w:r>
      <w:proofErr w:type="spellStart"/>
      <w:r w:rsidRPr="00661C14">
        <w:rPr>
          <w:rFonts w:ascii="Times New Roman" w:hAnsi="Times New Roman" w:cs="Times New Roman"/>
          <w:b/>
          <w:sz w:val="24"/>
          <w:szCs w:val="24"/>
        </w:rPr>
        <w:t>Сугирова</w:t>
      </w:r>
      <w:proofErr w:type="spellEnd"/>
      <w:r w:rsidRPr="00661C14">
        <w:rPr>
          <w:rFonts w:ascii="Times New Roman" w:hAnsi="Times New Roman" w:cs="Times New Roman"/>
          <w:b/>
          <w:sz w:val="24"/>
          <w:szCs w:val="24"/>
        </w:rPr>
        <w:t xml:space="preserve"> Н.К.</w:t>
      </w:r>
      <w:bookmarkStart w:id="0" w:name="_GoBack"/>
      <w:bookmarkEnd w:id="0"/>
    </w:p>
    <w:sectPr w:rsidR="001179E7" w:rsidRPr="00661C14" w:rsidSect="004949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204D"/>
    <w:multiLevelType w:val="multilevel"/>
    <w:tmpl w:val="C9E4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307"/>
    <w:rsid w:val="00095C97"/>
    <w:rsid w:val="001179E7"/>
    <w:rsid w:val="00174DC0"/>
    <w:rsid w:val="004949CA"/>
    <w:rsid w:val="0052250A"/>
    <w:rsid w:val="00532D07"/>
    <w:rsid w:val="006070A4"/>
    <w:rsid w:val="00614488"/>
    <w:rsid w:val="00661C14"/>
    <w:rsid w:val="007527C2"/>
    <w:rsid w:val="007B5F63"/>
    <w:rsid w:val="008475AE"/>
    <w:rsid w:val="008A17EE"/>
    <w:rsid w:val="008B4649"/>
    <w:rsid w:val="00905824"/>
    <w:rsid w:val="00C97469"/>
    <w:rsid w:val="00CA2307"/>
    <w:rsid w:val="00F3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27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27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5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</cp:revision>
  <dcterms:created xsi:type="dcterms:W3CDTF">2026-08-14T04:40:00Z</dcterms:created>
  <dcterms:modified xsi:type="dcterms:W3CDTF">2026-08-19T08:47:00Z</dcterms:modified>
</cp:coreProperties>
</file>